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 xml:space="preserve">Přijímací řízení do 3. ročníků s rozšířenou výukou jazyků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pro školní rok 2023/2024: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Přijímací řízení proběhne dne 25. dubna 2023 od 9:00 do 12:30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 v budově Vojtěšská 13.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Kritériem pro přijetí je zvládnutí učiva 1. a 2. ročníku a jazykové předpoklady.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Ve školním roce 2023/2024 otevíráme ve 3. ročníku 3 třídy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s rozšířenou výukou jazyků s maximálním počtem 28 žáků na třídu. </w:t>
      </w:r>
    </w:p>
    <w:p>
      <w:pPr>
        <w:pStyle w:val="Normal"/>
        <w:ind w:left="1416" w:hanging="0"/>
        <w:rPr>
          <w:rFonts w:ascii="Arial" w:hAnsi="Arial" w:cs="Arial"/>
          <w:color w:val="FF0000"/>
          <w:sz w:val="28"/>
          <w:szCs w:val="28"/>
        </w:rPr>
      </w:pPr>
      <w:r>
        <w:rPr>
          <w:rFonts w:eastAsia="Calibri" w:cs="Arial" w:ascii="Arial" w:hAnsi="Arial"/>
          <w:color w:val="FF0000"/>
          <w:kern w:val="0"/>
          <w:sz w:val="28"/>
          <w:szCs w:val="28"/>
          <w:lang w:val="cs-CZ" w:eastAsia="en-US" w:bidi="ar-SA"/>
        </w:rPr>
        <w:t xml:space="preserve">1 třída </w:t>
      </w:r>
      <w:r>
        <w:rPr>
          <w:rFonts w:cs="Arial" w:ascii="Arial" w:hAnsi="Arial"/>
          <w:color w:val="FF0000"/>
          <w:sz w:val="28"/>
          <w:szCs w:val="28"/>
        </w:rPr>
        <w:t>A1 (angličtina jako 1. jazyk)</w:t>
      </w:r>
    </w:p>
    <w:p>
      <w:pPr>
        <w:pStyle w:val="Normal"/>
        <w:ind w:left="1416" w:hanging="0"/>
        <w:rPr>
          <w:rFonts w:ascii="Arial" w:hAnsi="Arial" w:cs="Arial"/>
          <w:color w:val="FF0000"/>
          <w:sz w:val="28"/>
          <w:szCs w:val="28"/>
        </w:rPr>
      </w:pPr>
      <w:r>
        <w:rPr>
          <w:rFonts w:eastAsia="Calibri" w:cs="Arial" w:ascii="Arial" w:hAnsi="Arial"/>
          <w:color w:val="FF0000"/>
          <w:kern w:val="0"/>
          <w:sz w:val="28"/>
          <w:szCs w:val="28"/>
          <w:lang w:val="cs-CZ" w:eastAsia="en-US" w:bidi="ar-SA"/>
        </w:rPr>
        <w:t xml:space="preserve">1 třída </w:t>
      </w:r>
      <w:r>
        <w:rPr>
          <w:rFonts w:cs="Arial" w:ascii="Arial" w:hAnsi="Arial"/>
          <w:color w:val="FF0000"/>
          <w:sz w:val="28"/>
          <w:szCs w:val="28"/>
        </w:rPr>
        <w:t>F1 (francouzština jako 1. jazyk)</w:t>
      </w:r>
    </w:p>
    <w:p>
      <w:pPr>
        <w:pStyle w:val="Normal"/>
        <w:ind w:left="1416" w:hanging="0"/>
        <w:rPr>
          <w:rFonts w:ascii="Arial" w:hAnsi="Arial" w:cs="Arial"/>
          <w:color w:val="FF0000"/>
          <w:sz w:val="28"/>
          <w:szCs w:val="28"/>
        </w:rPr>
      </w:pPr>
      <w:r>
        <w:rPr>
          <w:rFonts w:eastAsia="Calibri" w:cs="Arial" w:ascii="Arial" w:hAnsi="Arial"/>
          <w:color w:val="FF0000"/>
          <w:kern w:val="0"/>
          <w:sz w:val="28"/>
          <w:szCs w:val="28"/>
          <w:lang w:val="cs-CZ" w:eastAsia="en-US" w:bidi="ar-SA"/>
        </w:rPr>
        <w:t xml:space="preserve">1 třída </w:t>
      </w:r>
      <w:r>
        <w:rPr>
          <w:rFonts w:cs="Arial" w:ascii="Arial" w:hAnsi="Arial"/>
          <w:color w:val="FF0000"/>
          <w:sz w:val="28"/>
          <w:szCs w:val="28"/>
        </w:rPr>
        <w:t>N1 (němčina jako 1. jazyk)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lang w:val="cs-CZ" w:eastAsia="en-US" w:bidi="ar-SA"/>
        </w:rPr>
        <w:t>Třída</w:t>
      </w:r>
      <w:r>
        <w:rPr>
          <w:rFonts w:cs="Arial" w:ascii="Arial" w:hAnsi="Arial"/>
          <w:sz w:val="28"/>
          <w:szCs w:val="28"/>
        </w:rPr>
        <w:t xml:space="preserve"> A1 bude dále rozdělena na:</w:t>
      </w:r>
    </w:p>
    <w:p>
      <w:pPr>
        <w:pStyle w:val="Normal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color w:val="FF0000"/>
          <w:sz w:val="28"/>
          <w:szCs w:val="28"/>
        </w:rPr>
        <w:tab/>
        <w:t xml:space="preserve">1 skupina A1/N2 – 14 žáků (od 5. ročníku je 2. jazykem </w:t>
        <w:tab/>
        <w:tab/>
        <w:tab/>
        <w:t>němčina)</w:t>
      </w:r>
    </w:p>
    <w:p>
      <w:pPr>
        <w:pStyle w:val="Normal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w:tab/>
        <w:tab/>
        <w:t xml:space="preserve">1 skupina A1/F2 – 14 žáků (od 5. ročníku je 2. jazykem </w:t>
        <w:tab/>
        <w:tab/>
        <w:tab/>
        <w:t>francouzština)</w:t>
      </w:r>
    </w:p>
    <w:p>
      <w:pPr>
        <w:pStyle w:val="Normal"/>
        <w:ind w:left="705" w:hanging="0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lang w:val="cs-CZ" w:eastAsia="en-US" w:bidi="ar-SA"/>
        </w:rPr>
        <w:t>Třídy</w:t>
      </w:r>
      <w:r>
        <w:rPr>
          <w:rFonts w:cs="Arial" w:ascii="Arial" w:hAnsi="Arial"/>
          <w:sz w:val="28"/>
          <w:szCs w:val="28"/>
        </w:rPr>
        <w:t xml:space="preserve"> F1 a N1 mají od 5. ročníku jako 2. jazyk vždy angličtinu.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Žáci budou přijímáni, pokud splní podmínky přijímacího řízení, </w:t>
      </w:r>
    </w:p>
    <w:p>
      <w:pPr>
        <w:pStyle w:val="Normal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až do naplnění kapacity jazykových skupin.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2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32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1</Pages>
  <Words>144</Words>
  <Characters>686</Characters>
  <CharactersWithSpaces>830</CharactersWithSpaces>
  <Paragraphs>15</Paragraphs>
  <Company>ZŠ Brána jazyků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2018-01-12T10:49:00Z</dcterms:created>
  <dc:creator>Mgr. Petr Tlustý</dc:creator>
  <dc:description/>
  <dc:language>cs-CZ</dc:language>
  <cp:lastModifiedBy/>
  <cp:lastPrinted>2022-11-08T12:30:04Z</cp:lastPrinted>
  <dcterms:modified xsi:type="dcterms:W3CDTF">2022-11-08T12:31:09Z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ZŠ Brána jazyků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